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1AF" w:rsidRPr="00AA21AF" w:rsidRDefault="00AA21AF" w:rsidP="00AA21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68B71" wp14:editId="514047A0">
            <wp:extent cx="6305550" cy="9648825"/>
            <wp:effectExtent l="0" t="0" r="0" b="9525"/>
            <wp:docPr id="1" name="Рисунок 1" descr="C:\Users\Работник\Desktop\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план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3155" r="-3006" b="5700"/>
                    <a:stretch/>
                  </pic:blipFill>
                  <pic:spPr bwMode="auto">
                    <a:xfrm>
                      <a:off x="0" y="0"/>
                      <a:ext cx="63055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7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95"/>
        <w:gridCol w:w="1559"/>
        <w:gridCol w:w="2126"/>
      </w:tblGrid>
      <w:tr w:rsidR="00AA21AF" w:rsidTr="00AA21AF">
        <w:trPr>
          <w:trHeight w:val="1149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Проведение информационно-разъяснительной работы с сотрудниками ДОО о нормах Федерального закона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от 25.12.2008 № 273-ФЗ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 противодействии коррупции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21AF" w:rsidRDefault="00AA2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21AF" w:rsidRDefault="00AA21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21AF" w:rsidTr="00AA21AF">
        <w:trPr>
          <w:trHeight w:val="455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Оборудование стенда "Коррупции – нет!"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21AF" w:rsidRDefault="00AA2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Члены комиссии </w:t>
            </w: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Ежегодный анализ причин и условий, способствующих совершению коррупционных правонарушений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21AF" w:rsidRDefault="00AA21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21AF" w:rsidTr="00AA21AF">
        <w:trPr>
          <w:trHeight w:val="789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Разработка и утверждение локальных актов ДОУ, устанавливающих систему внутреннего контроля финансово-хозяйственной деятельности.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Члены комиссии </w:t>
            </w:r>
          </w:p>
        </w:tc>
      </w:tr>
      <w:tr w:rsidR="00AA21AF" w:rsidTr="00AA21AF">
        <w:trPr>
          <w:trHeight w:val="517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Ведение накопительного дела по противодействию коррупции в ДОУ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Члены комиссии </w:t>
            </w:r>
          </w:p>
        </w:tc>
      </w:tr>
      <w:tr w:rsidR="00AA21AF" w:rsidTr="00AA21AF">
        <w:trPr>
          <w:trHeight w:val="789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Разработка раздела «Противодействие коррупции» на официальном сайте ДОУ для обеспечения открытости деятельности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Члены комиссии </w:t>
            </w:r>
          </w:p>
        </w:tc>
      </w:tr>
      <w:tr w:rsidR="00AA21AF" w:rsidTr="00AA21AF"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 Меры по правовому просвещению и повышению антикоррупционной компетентности сотрудников родителей (законных представителей)  воспитанников ДОУ</w:t>
            </w: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материалов для проведения инструктивного совещания работников ДОУ «Коррупция и ответственность за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коррупционное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деяния»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21AF" w:rsidRDefault="00AA2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Члены комиссии </w:t>
            </w: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материалов для проведения мероприятий по гражданской и правовой сознательности «Мой выбор» с детьми и взрослыми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Члены комиссии </w:t>
            </w:r>
          </w:p>
        </w:tc>
      </w:tr>
      <w:tr w:rsidR="00AA21AF" w:rsidTr="00AA21AF">
        <w:trPr>
          <w:trHeight w:val="1129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материалов для проведения работы с педагогами: круглый стол «Формирование антикоррупционной и нравственно-правовой культуры»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1раз в год 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21AF" w:rsidRDefault="00AA21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материалов для проведения групповых и общих родительских собраний с целью разъяснения политики ДОУ в отношении коррупции.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раз в год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Члены комиссии </w:t>
            </w: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материалов для изготовления памяток для родителей (законных представителей)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раз в квартал 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21AF" w:rsidRDefault="00AA21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материалов для проведения отчётов заведующего ДОУ перед Советом родителей учреждения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раз в год 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21AF" w:rsidRDefault="00AA21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материалов для изготовления памяток для родителей «Это важно знать!»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раз в год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Члены Комиссии </w:t>
            </w: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материалов для проведения </w:t>
            </w:r>
            <w:proofErr w:type="gramStart"/>
            <w:r>
              <w:rPr>
                <w:sz w:val="26"/>
                <w:szCs w:val="26"/>
              </w:rPr>
              <w:t>заседании</w:t>
            </w:r>
            <w:proofErr w:type="gramEnd"/>
            <w:r>
              <w:rPr>
                <w:sz w:val="26"/>
                <w:szCs w:val="26"/>
              </w:rPr>
              <w:t xml:space="preserve"> Родительского комитета по противодействию коррупции в ДОУ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раз в год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Члены Комиссии </w:t>
            </w: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Подготовка материалов для проведения родительских собраний на тему «Защита законных интересов несовершеннолетних от угроз, связанных с коррупцией»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раз в год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Члены Комиссии </w:t>
            </w:r>
          </w:p>
        </w:tc>
      </w:tr>
      <w:tr w:rsidR="00AA21AF" w:rsidTr="00AA21AF"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Обеспечение доступа родителям (законным представителям) к информации о деятельности ДОУ, установление обратной связи </w:t>
            </w: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Размещение информации о правилах зачисления в ДОУ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Постоянно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Члены Комиссии </w:t>
            </w: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материалов для проведения ежегодного опроса родителей воспитанников ДОУ с целью определения степени их удовлетворенности работой ДОУ, качеством проводимой образовательной деятельности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раз в год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Члены Комиссии </w:t>
            </w:r>
          </w:p>
        </w:tc>
      </w:tr>
      <w:tr w:rsidR="00AA21AF" w:rsidTr="00AA21AF">
        <w:trPr>
          <w:trHeight w:val="1035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Обеспечение наличия в ДОУ информации по образовательной деятельности, с целью осуществления прозрачности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Постоянно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Члены Комиссии </w:t>
            </w:r>
          </w:p>
        </w:tc>
      </w:tr>
      <w:tr w:rsidR="00AA21AF" w:rsidTr="00AA21AF">
        <w:trPr>
          <w:trHeight w:val="657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материалов для наполнения подразделов, посвящённых вопросам противодействия коррупции официального сайта ДОУ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Постоянно 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21AF" w:rsidRDefault="00AA21A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Размещение на сайте ДОУ ежегодного Публичного отчета заведующего об образовательной, медицинской и финансово-хозяйственной деятельности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Август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Члены Комиссии </w:t>
            </w:r>
          </w:p>
        </w:tc>
      </w:tr>
      <w:tr w:rsidR="00AA21AF" w:rsidTr="00AA21AF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Организация телефона «горячей линии» с Учредителем и прямой телефонной линии с руководством ДОУ для звонков по фактам вымогательства, взяточничества и других проявлений коррупции и правонарушений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Постоянно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Члены Комиссии </w:t>
            </w:r>
          </w:p>
        </w:tc>
      </w:tr>
      <w:tr w:rsidR="00AA21AF" w:rsidTr="00AA21AF">
        <w:trPr>
          <w:trHeight w:val="372"/>
        </w:trPr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Организация взаимодействия с правоохранительными органами</w:t>
            </w:r>
          </w:p>
        </w:tc>
      </w:tr>
      <w:tr w:rsidR="00AA21AF" w:rsidTr="00AA21AF">
        <w:trPr>
          <w:trHeight w:val="557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Организация выступлений сотрудников правоохранительных органов на совещаниях при заведующем, педагогических советах с информацией о коррупционной обстановке в сфере образования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 раз в год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21AF" w:rsidRDefault="00AA21AF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Председатель КПК </w:t>
            </w:r>
          </w:p>
        </w:tc>
      </w:tr>
    </w:tbl>
    <w:p w:rsidR="00AA21AF" w:rsidRDefault="00AA21AF" w:rsidP="00AA21AF">
      <w:pPr>
        <w:shd w:val="clear" w:color="auto" w:fill="FFFFFF"/>
        <w:tabs>
          <w:tab w:val="left" w:pos="353"/>
          <w:tab w:val="left" w:pos="9356"/>
        </w:tabs>
        <w:spacing w:after="0" w:line="360" w:lineRule="auto"/>
        <w:ind w:left="42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21AF" w:rsidRDefault="00AA21AF" w:rsidP="00AA21AF"/>
    <w:p w:rsidR="00A0660C" w:rsidRDefault="00A0660C"/>
    <w:sectPr w:rsidR="00A06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1AF"/>
    <w:rsid w:val="00A0660C"/>
    <w:rsid w:val="00AA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21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A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21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A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1</cp:revision>
  <dcterms:created xsi:type="dcterms:W3CDTF">2017-05-29T15:01:00Z</dcterms:created>
  <dcterms:modified xsi:type="dcterms:W3CDTF">2017-05-29T15:06:00Z</dcterms:modified>
</cp:coreProperties>
</file>